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AEF" w:rsidRPr="007F5CE1" w:rsidRDefault="00A82AEF" w:rsidP="00A82AEF">
      <w:pPr>
        <w:spacing w:after="0" w:line="240" w:lineRule="auto"/>
        <w:rPr>
          <w:b/>
        </w:rPr>
      </w:pPr>
      <w:r w:rsidRPr="007F5CE1">
        <w:rPr>
          <w:b/>
        </w:rPr>
        <w:t>Town of Cleveland</w:t>
      </w:r>
    </w:p>
    <w:p w:rsidR="00A82AEF" w:rsidRPr="007F5CE1" w:rsidRDefault="00A82AEF" w:rsidP="00A82AEF">
      <w:pPr>
        <w:spacing w:after="0" w:line="240" w:lineRule="auto"/>
        <w:rPr>
          <w:b/>
        </w:rPr>
      </w:pPr>
      <w:r w:rsidRPr="007F5CE1">
        <w:rPr>
          <w:b/>
        </w:rPr>
        <w:t>Annual Meeting</w:t>
      </w:r>
    </w:p>
    <w:p w:rsidR="00A82AEF" w:rsidRDefault="00A82AEF" w:rsidP="00A82AEF">
      <w:pPr>
        <w:spacing w:after="0" w:line="240" w:lineRule="auto"/>
      </w:pPr>
      <w:r w:rsidRPr="007F5CE1">
        <w:rPr>
          <w:b/>
        </w:rPr>
        <w:t>April 18</w:t>
      </w:r>
      <w:r w:rsidRPr="007F5CE1">
        <w:rPr>
          <w:b/>
          <w:vertAlign w:val="superscript"/>
        </w:rPr>
        <w:t xml:space="preserve">, </w:t>
      </w:r>
      <w:r w:rsidRPr="007F5CE1">
        <w:rPr>
          <w:b/>
        </w:rPr>
        <w:t>2018; 7:00pm</w:t>
      </w:r>
    </w:p>
    <w:p w:rsidR="00A82AEF" w:rsidRDefault="00A82AEF" w:rsidP="00A82AEF">
      <w:pPr>
        <w:spacing w:after="0" w:line="240" w:lineRule="auto"/>
      </w:pPr>
    </w:p>
    <w:p w:rsidR="00A82AEF" w:rsidRDefault="00A82AEF" w:rsidP="00A82AEF">
      <w:pPr>
        <w:spacing w:after="0" w:line="240" w:lineRule="auto"/>
      </w:pPr>
      <w:r>
        <w:t xml:space="preserve">The meeting was called to order by Chair, Kurt </w:t>
      </w:r>
      <w:r w:rsidR="00B53DBF">
        <w:t>Jochimsen</w:t>
      </w:r>
      <w:r>
        <w:t xml:space="preserve">.  </w:t>
      </w:r>
      <w:r w:rsidR="00D05BF3">
        <w:t xml:space="preserve">The </w:t>
      </w:r>
      <w:r w:rsidR="00B53DBF">
        <w:t>Pledge</w:t>
      </w:r>
      <w:r w:rsidR="00D05BF3">
        <w:t xml:space="preserve"> of Allegiance was </w:t>
      </w:r>
      <w:r w:rsidR="00B53DBF">
        <w:t>recited</w:t>
      </w:r>
      <w:r w:rsidR="00D05BF3">
        <w:t xml:space="preserve"> by all.  Kurt </w:t>
      </w:r>
      <w:r w:rsidR="00B53DBF">
        <w:t>Jochimsen</w:t>
      </w:r>
      <w:r w:rsidR="00D05BF3">
        <w:t xml:space="preserve"> welcomed all to the 2018 Annual Meeting.  </w:t>
      </w:r>
      <w:r>
        <w:t xml:space="preserve">Clerk, Kitty Guyer read the annual meeting minutes from 2017.  A motion was made by Bruce </w:t>
      </w:r>
      <w:r w:rsidR="002B576F">
        <w:t xml:space="preserve">Hughes and a second by </w:t>
      </w:r>
      <w:proofErr w:type="spellStart"/>
      <w:r w:rsidR="003E6A8C">
        <w:t>Shardell</w:t>
      </w:r>
      <w:proofErr w:type="spellEnd"/>
      <w:r w:rsidR="003E6A8C">
        <w:t xml:space="preserve"> </w:t>
      </w:r>
      <w:proofErr w:type="spellStart"/>
      <w:r w:rsidR="003E6A8C">
        <w:t>Meidle</w:t>
      </w:r>
      <w:proofErr w:type="spellEnd"/>
      <w:r>
        <w:t>.</w:t>
      </w:r>
    </w:p>
    <w:p w:rsidR="00A82AEF" w:rsidRDefault="00A82AEF" w:rsidP="00A82AEF">
      <w:pPr>
        <w:spacing w:after="0" w:line="240" w:lineRule="auto"/>
      </w:pPr>
    </w:p>
    <w:p w:rsidR="00A82AEF" w:rsidRDefault="00A82AEF" w:rsidP="00A82AEF">
      <w:pPr>
        <w:spacing w:after="0" w:line="240" w:lineRule="auto"/>
      </w:pPr>
      <w:r>
        <w:t xml:space="preserve">Kenny Breit inquired about the interest rate on the emergency fund, Pat Austin stated that the interest rate was .4% on the emergency fund account.  Mr. Breit stated that the interest rate on the grader loan was 2.95% or $12.65 per day.  Mr. Breit further posed a question to the board by asking if it was a good decision to keep the emergency fund or pay off the grader loan.  Kurt </w:t>
      </w:r>
      <w:r w:rsidR="00B53DBF">
        <w:t>Jochimsen</w:t>
      </w:r>
      <w:r>
        <w:t xml:space="preserve"> agreed to check to see if we can get a better interest rate on the emergency fund account.  Bruce Hughes commented that he does not want to see the emergency fund account be depleted as there could be unexpected large expenses </w:t>
      </w:r>
      <w:r w:rsidR="00B53DBF">
        <w:t>to</w:t>
      </w:r>
      <w:r>
        <w:t xml:space="preserve"> maintain the Town roads.  The grader loan payment is due in May.  The board should consider making an extra payment.  </w:t>
      </w:r>
    </w:p>
    <w:p w:rsidR="00A82AEF" w:rsidRDefault="00A82AEF" w:rsidP="00A82AEF">
      <w:pPr>
        <w:spacing w:after="0" w:line="240" w:lineRule="auto"/>
      </w:pPr>
    </w:p>
    <w:p w:rsidR="00A82AEF" w:rsidRPr="007F5CE1" w:rsidRDefault="00A82AEF" w:rsidP="00A82AEF">
      <w:pPr>
        <w:spacing w:after="0" w:line="240" w:lineRule="auto"/>
        <w:rPr>
          <w:b/>
        </w:rPr>
      </w:pPr>
      <w:r w:rsidRPr="007F5CE1">
        <w:rPr>
          <w:b/>
        </w:rPr>
        <w:t>Old Business</w:t>
      </w:r>
    </w:p>
    <w:p w:rsidR="00A82AEF" w:rsidRDefault="00A82AEF" w:rsidP="00A82AEF">
      <w:pPr>
        <w:spacing w:after="0" w:line="240" w:lineRule="auto"/>
      </w:pPr>
      <w:r>
        <w:t>There were no questions on ordinances.</w:t>
      </w:r>
    </w:p>
    <w:p w:rsidR="00A82AEF" w:rsidRDefault="00A82AEF" w:rsidP="00A82AEF">
      <w:pPr>
        <w:spacing w:after="0" w:line="240" w:lineRule="auto"/>
      </w:pPr>
    </w:p>
    <w:p w:rsidR="00A82AEF" w:rsidRPr="007F5CE1" w:rsidRDefault="00A82AEF" w:rsidP="00A82AEF">
      <w:pPr>
        <w:spacing w:after="0" w:line="240" w:lineRule="auto"/>
        <w:rPr>
          <w:b/>
        </w:rPr>
      </w:pPr>
      <w:r w:rsidRPr="007F5CE1">
        <w:rPr>
          <w:b/>
        </w:rPr>
        <w:t>Dust Control</w:t>
      </w:r>
    </w:p>
    <w:p w:rsidR="00A82AEF" w:rsidRDefault="00A82AEF" w:rsidP="00A82AEF">
      <w:pPr>
        <w:spacing w:after="0" w:line="240" w:lineRule="auto"/>
      </w:pPr>
      <w:r>
        <w:t>There was a comment raised about the $45K spent last year with Kafka.  Bruce Hughes commented that we have carryover from the prior year and will cut back in places as needed to control cost.</w:t>
      </w:r>
    </w:p>
    <w:p w:rsidR="00A82AEF" w:rsidRDefault="00A82AEF" w:rsidP="00A82AEF">
      <w:pPr>
        <w:spacing w:after="0" w:line="240" w:lineRule="auto"/>
      </w:pPr>
    </w:p>
    <w:p w:rsidR="00A82AEF" w:rsidRPr="007F5CE1" w:rsidRDefault="00A82AEF" w:rsidP="00A82AEF">
      <w:pPr>
        <w:spacing w:after="0" w:line="240" w:lineRule="auto"/>
        <w:rPr>
          <w:b/>
        </w:rPr>
      </w:pPr>
      <w:r w:rsidRPr="007F5CE1">
        <w:rPr>
          <w:b/>
        </w:rPr>
        <w:t>Open Discussion</w:t>
      </w:r>
    </w:p>
    <w:p w:rsidR="00A82AEF" w:rsidRDefault="003E6A8C" w:rsidP="00A82AEF">
      <w:pPr>
        <w:spacing w:after="0" w:line="240" w:lineRule="auto"/>
      </w:pPr>
      <w:proofErr w:type="spellStart"/>
      <w:r>
        <w:t>Shardell</w:t>
      </w:r>
      <w:proofErr w:type="spellEnd"/>
      <w:r>
        <w:t xml:space="preserve"> </w:t>
      </w:r>
      <w:proofErr w:type="spellStart"/>
      <w:r>
        <w:t>Meidle</w:t>
      </w:r>
      <w:proofErr w:type="spellEnd"/>
      <w:r w:rsidR="00A82AEF">
        <w:t xml:space="preserve"> brought up a discussion point related to the presentation of expenses on the annual report.  She did not see heat charges for the Town Hall.  This was included in the fuel charges for the roads equipment.  This will need to be split out in subsequent years.</w:t>
      </w:r>
    </w:p>
    <w:p w:rsidR="00D05BF3" w:rsidRDefault="00D05BF3" w:rsidP="00A82AEF">
      <w:pPr>
        <w:spacing w:after="0" w:line="240" w:lineRule="auto"/>
      </w:pPr>
    </w:p>
    <w:p w:rsidR="00D05BF3" w:rsidRDefault="00D05BF3" w:rsidP="00A82AEF">
      <w:pPr>
        <w:spacing w:after="0" w:line="240" w:lineRule="auto"/>
      </w:pPr>
      <w:r>
        <w:t xml:space="preserve">Chairman, Kurt </w:t>
      </w:r>
      <w:r w:rsidR="00B53DBF">
        <w:t>Jochimsen</w:t>
      </w:r>
      <w:r>
        <w:t xml:space="preserve"> discussed the possible need for a land zone committee.  This was discussed last year, but there was a decision to not pursue this committee at that time.  Kurt would like to re-visit this topic in 2018.</w:t>
      </w:r>
    </w:p>
    <w:p w:rsidR="00D05BF3" w:rsidRDefault="00D05BF3" w:rsidP="00A82AEF">
      <w:pPr>
        <w:spacing w:after="0" w:line="240" w:lineRule="auto"/>
      </w:pPr>
    </w:p>
    <w:p w:rsidR="00D05BF3" w:rsidRDefault="00D05BF3" w:rsidP="00A82AEF">
      <w:pPr>
        <w:spacing w:after="0" w:line="240" w:lineRule="auto"/>
      </w:pPr>
      <w:r>
        <w:t>Sandy Seiler, Marathon County Supervisor, was present to discuss the address changes.  She stated that the address changes are slated to begin on April 1, 2018 on the eastern part of the county and go through November 30, 2018.  However, there has been a delay due to the weather that this county has experience</w:t>
      </w:r>
      <w:r w:rsidR="00787B6A">
        <w:t>d</w:t>
      </w:r>
      <w:r>
        <w:t xml:space="preserve"> in the last few weeks.  Residents can go to </w:t>
      </w:r>
      <w:hyperlink r:id="rId5" w:history="1">
        <w:r w:rsidRPr="001748E0">
          <w:rPr>
            <w:rStyle w:val="Hyperlink"/>
          </w:rPr>
          <w:t>www.marathoncountyaddress.com</w:t>
        </w:r>
      </w:hyperlink>
      <w:r>
        <w:t xml:space="preserve"> to see updates related to the address changes.  Residents should receive a postcard prior to the address changing with important information related to the same, including the anticipated date of change.  The county will work with the postal service regarding the address changes.  All public libraries have staff trained to help residents makes address changes online.  It was mentioned that Marathon County is one of three or four counties in Wisconsin that are not part of the grid system.  The new plat books were recently published and the next version will not be published for two to four years.  </w:t>
      </w:r>
      <w:r w:rsidR="00E55EDF">
        <w:t xml:space="preserve">A question was posed as to whether the new signs would be placed on top of the old signs.  Ms. Seiler responded by saying that she had not heard that, but would check into it.  Another question was posed as to whether there would be a problem obtaining the tax bills with the pin number changes.    Finally, another question was posed as to whether someone who owns a parcel of land with no building would be obtaining an address for this.  The concern is that each parcel of land needs an address so that the 911 </w:t>
      </w:r>
      <w:r w:rsidR="00E55EDF">
        <w:lastRenderedPageBreak/>
        <w:t xml:space="preserve">service knows how to locate the land if there is a response needed.  A comment from the Chairman, please do not change your address until your sign changes.  </w:t>
      </w:r>
    </w:p>
    <w:p w:rsidR="006D75F6" w:rsidRDefault="006D75F6" w:rsidP="006D75F6">
      <w:pPr>
        <w:spacing w:after="0" w:line="240" w:lineRule="auto"/>
      </w:pPr>
    </w:p>
    <w:p w:rsidR="006D75F6" w:rsidRDefault="006D75F6" w:rsidP="006D75F6">
      <w:pPr>
        <w:spacing w:after="0" w:line="240" w:lineRule="auto"/>
      </w:pPr>
      <w:r>
        <w:t>Hall Rental is $75 ($25 for 10-15 people) with a $250 security deposit.  The chairman asked if there were any recommendations for changing this.  There were no questions or discussion.</w:t>
      </w:r>
    </w:p>
    <w:p w:rsidR="00E55EDF" w:rsidRDefault="00E55EDF" w:rsidP="00A82AEF">
      <w:pPr>
        <w:spacing w:after="0" w:line="240" w:lineRule="auto"/>
      </w:pPr>
    </w:p>
    <w:p w:rsidR="00E55EDF" w:rsidRPr="00E55EDF" w:rsidRDefault="00E55EDF" w:rsidP="00A82AEF">
      <w:pPr>
        <w:spacing w:after="0" w:line="240" w:lineRule="auto"/>
        <w:rPr>
          <w:b/>
        </w:rPr>
      </w:pPr>
      <w:r w:rsidRPr="00E55EDF">
        <w:rPr>
          <w:b/>
        </w:rPr>
        <w:t>Highway Report</w:t>
      </w:r>
    </w:p>
    <w:p w:rsidR="00E55EDF" w:rsidRDefault="00E55EDF" w:rsidP="00A82AEF">
      <w:pPr>
        <w:spacing w:after="0" w:line="240" w:lineRule="auto"/>
      </w:pPr>
      <w:r>
        <w:t>No report</w:t>
      </w:r>
    </w:p>
    <w:p w:rsidR="00E55EDF" w:rsidRDefault="00E55EDF" w:rsidP="00A82AEF">
      <w:pPr>
        <w:spacing w:after="0" w:line="240" w:lineRule="auto"/>
      </w:pPr>
    </w:p>
    <w:p w:rsidR="00E55EDF" w:rsidRDefault="00E55EDF" w:rsidP="00A82AEF">
      <w:pPr>
        <w:spacing w:after="0" w:line="240" w:lineRule="auto"/>
        <w:rPr>
          <w:b/>
        </w:rPr>
      </w:pPr>
      <w:r w:rsidRPr="00E55EDF">
        <w:rPr>
          <w:b/>
        </w:rPr>
        <w:t>New Business</w:t>
      </w:r>
    </w:p>
    <w:p w:rsidR="00E55EDF" w:rsidRDefault="00E55EDF" w:rsidP="00A82AEF">
      <w:pPr>
        <w:spacing w:after="0" w:line="240" w:lineRule="auto"/>
      </w:pPr>
    </w:p>
    <w:p w:rsidR="00E55EDF" w:rsidRDefault="00E55EDF" w:rsidP="00A82AEF">
      <w:pPr>
        <w:spacing w:after="0" w:line="240" w:lineRule="auto"/>
      </w:pPr>
      <w:r>
        <w:t>Fire Department Report – Josh Gravine is the new Fire Commissioner.  The re</w:t>
      </w:r>
      <w:r w:rsidR="00787B6A">
        <w:t>sidents were reminded that the t</w:t>
      </w:r>
      <w:r>
        <w:t xml:space="preserve">ownship does not issue fire permits.  A call needs </w:t>
      </w:r>
      <w:r w:rsidR="000C405C">
        <w:t xml:space="preserve">to be placed to the non-emergency number for the Marathon County </w:t>
      </w:r>
      <w:r w:rsidR="00B53DBF">
        <w:t>Sheriff’s</w:t>
      </w:r>
      <w:r w:rsidR="000C405C">
        <w:t xml:space="preserve"> office.  If a call is not made and the </w:t>
      </w:r>
      <w:r w:rsidR="00B53DBF">
        <w:t>sheriff’s</w:t>
      </w:r>
      <w:r w:rsidR="000C405C">
        <w:t xml:space="preserve"> office issues a fire call bill, then this cost will be passed on to the resident.</w:t>
      </w:r>
    </w:p>
    <w:p w:rsidR="000C405C" w:rsidRDefault="000C405C" w:rsidP="00A82AEF">
      <w:pPr>
        <w:spacing w:after="0" w:line="240" w:lineRule="auto"/>
      </w:pPr>
    </w:p>
    <w:p w:rsidR="000C405C" w:rsidRDefault="000C405C" w:rsidP="00A82AEF">
      <w:pPr>
        <w:spacing w:after="0" w:line="240" w:lineRule="auto"/>
        <w:rPr>
          <w:b/>
        </w:rPr>
      </w:pPr>
      <w:r w:rsidRPr="000C405C">
        <w:rPr>
          <w:b/>
        </w:rPr>
        <w:t>Road Improvement Plan</w:t>
      </w:r>
    </w:p>
    <w:p w:rsidR="007B4E26" w:rsidRDefault="007B4E26" w:rsidP="00A82AEF">
      <w:pPr>
        <w:spacing w:after="0" w:line="240" w:lineRule="auto"/>
      </w:pPr>
      <w:r>
        <w:t xml:space="preserve">The Chairman announced that Bruce Hughes will be retiring as of August 31, 2018 after ___ years </w:t>
      </w:r>
      <w:r w:rsidR="00787B6A">
        <w:t>of service to the t</w:t>
      </w:r>
      <w:r>
        <w:t xml:space="preserve">ownship.  He was thanked for his service.  Luke Serwe will replace Bruce and will begin training July 1, 2018.  </w:t>
      </w:r>
    </w:p>
    <w:p w:rsidR="007B4E26" w:rsidRDefault="007B4E26" w:rsidP="00A82AEF">
      <w:pPr>
        <w:spacing w:after="0" w:line="240" w:lineRule="auto"/>
      </w:pPr>
    </w:p>
    <w:p w:rsidR="000C405C" w:rsidRDefault="000C405C" w:rsidP="00A82AEF">
      <w:pPr>
        <w:spacing w:after="0" w:line="240" w:lineRule="auto"/>
      </w:pPr>
      <w:r>
        <w:t xml:space="preserve">Bruce Hughes will be clearing ditches on Balsam Road.  The Fairview Bridge restoration is part of the county plan.  However, this could take up to 15 years depending on other projects.  We could spend money to make patches to the bridge.  There is a </w:t>
      </w:r>
      <w:r w:rsidR="00B53DBF">
        <w:t>20-ton</w:t>
      </w:r>
      <w:r>
        <w:t xml:space="preserve"> limit.  The culvert projects are complete.    </w:t>
      </w:r>
      <w:r w:rsidR="007B4E26">
        <w:t xml:space="preserve">It was mentioned that there are 3 </w:t>
      </w:r>
      <w:r w:rsidR="003E6A8C">
        <w:t xml:space="preserve">rod roads in the town.  </w:t>
      </w:r>
      <w:proofErr w:type="spellStart"/>
      <w:r w:rsidR="003E6A8C">
        <w:t>Shardell</w:t>
      </w:r>
      <w:proofErr w:type="spellEnd"/>
      <w:r w:rsidR="003E6A8C">
        <w:t xml:space="preserve"> </w:t>
      </w:r>
      <w:proofErr w:type="spellStart"/>
      <w:r w:rsidR="003E6A8C">
        <w:t>Meidle</w:t>
      </w:r>
      <w:proofErr w:type="spellEnd"/>
      <w:r w:rsidR="007B4E26">
        <w:t xml:space="preserve"> applied for trip money for Baywoods.  Trip money is only available for totally rebuilding the road.  There was a question posed as to what funds are available for road improvements.  A comment was made that the town should not accept a road if it is not built correctly.  </w:t>
      </w:r>
    </w:p>
    <w:p w:rsidR="007B4E26" w:rsidRDefault="007B4E26" w:rsidP="00A82AEF">
      <w:pPr>
        <w:spacing w:after="0" w:line="240" w:lineRule="auto"/>
      </w:pPr>
    </w:p>
    <w:p w:rsidR="007B4E26" w:rsidRDefault="007B4E26" w:rsidP="00A82AEF">
      <w:pPr>
        <w:spacing w:after="0" w:line="240" w:lineRule="auto"/>
        <w:rPr>
          <w:b/>
        </w:rPr>
      </w:pPr>
      <w:r w:rsidRPr="007B4E26">
        <w:rPr>
          <w:b/>
        </w:rPr>
        <w:t>Clerk Position</w:t>
      </w:r>
    </w:p>
    <w:p w:rsidR="007B4E26" w:rsidRDefault="007B4E26" w:rsidP="00A82AEF">
      <w:pPr>
        <w:spacing w:after="0" w:line="240" w:lineRule="auto"/>
      </w:pPr>
      <w:r>
        <w:t>The Chairman discussed that Erin Shook was elected last term and served a month in the office of Clerk.  Kitty Guyer was appointed</w:t>
      </w:r>
      <w:r w:rsidR="00265A35">
        <w:t xml:space="preserve"> as of May 1, 2017; served 11 months</w:t>
      </w:r>
      <w:bookmarkStart w:id="0" w:name="_GoBack"/>
      <w:bookmarkEnd w:id="0"/>
      <w:r>
        <w:t xml:space="preserve"> and has resigned as of June 1.  It was announced that Tanya Holcomb has been appointed to replace Kitty Guyer on June 1, 2018.  The Chairman discussed options to re-purpose the Clerk role.  These options include:</w:t>
      </w:r>
    </w:p>
    <w:p w:rsidR="007B4E26" w:rsidRDefault="007B4E26" w:rsidP="007B4E26">
      <w:pPr>
        <w:pStyle w:val="ListParagraph"/>
        <w:numPr>
          <w:ilvl w:val="0"/>
          <w:numId w:val="1"/>
        </w:numPr>
        <w:spacing w:after="0" w:line="240" w:lineRule="auto"/>
      </w:pPr>
      <w:r>
        <w:t>Keep the same Clerk/Treasurer roles filled by two elected officials.</w:t>
      </w:r>
    </w:p>
    <w:p w:rsidR="007B4E26" w:rsidRDefault="007B4E26" w:rsidP="007B4E26">
      <w:pPr>
        <w:pStyle w:val="ListParagraph"/>
        <w:numPr>
          <w:ilvl w:val="0"/>
          <w:numId w:val="1"/>
        </w:numPr>
        <w:spacing w:after="0" w:line="240" w:lineRule="auto"/>
      </w:pPr>
      <w:r>
        <w:t>Combine the roles into one position (an audit would be needed)</w:t>
      </w:r>
    </w:p>
    <w:p w:rsidR="007B4E26" w:rsidRDefault="007B4E26" w:rsidP="007B4E26">
      <w:pPr>
        <w:pStyle w:val="ListParagraph"/>
        <w:numPr>
          <w:ilvl w:val="0"/>
          <w:numId w:val="1"/>
        </w:numPr>
        <w:spacing w:after="0" w:line="240" w:lineRule="auto"/>
      </w:pPr>
      <w:r>
        <w:t>Combine the roles into one position and the Clerk would hire a deputy Clerk (an audit would be needed)</w:t>
      </w:r>
    </w:p>
    <w:p w:rsidR="009E40B8" w:rsidRDefault="009E40B8" w:rsidP="009E40B8">
      <w:pPr>
        <w:spacing w:after="0" w:line="240" w:lineRule="auto"/>
      </w:pPr>
      <w:r>
        <w:t>There was a vote of 24 (yes)/1(no) to keep the position the same.</w:t>
      </w:r>
    </w:p>
    <w:p w:rsidR="009E40B8" w:rsidRDefault="009E40B8" w:rsidP="009E40B8">
      <w:pPr>
        <w:spacing w:after="0" w:line="240" w:lineRule="auto"/>
      </w:pPr>
    </w:p>
    <w:p w:rsidR="009E40B8" w:rsidRDefault="009E40B8" w:rsidP="009E40B8">
      <w:pPr>
        <w:spacing w:after="0" w:line="240" w:lineRule="auto"/>
      </w:pPr>
    </w:p>
    <w:p w:rsidR="009E40B8" w:rsidRDefault="009E40B8" w:rsidP="009E40B8">
      <w:pPr>
        <w:spacing w:after="0" w:line="240" w:lineRule="auto"/>
        <w:rPr>
          <w:b/>
        </w:rPr>
      </w:pPr>
      <w:r w:rsidRPr="009E40B8">
        <w:rPr>
          <w:b/>
        </w:rPr>
        <w:t>Officer Compensation</w:t>
      </w:r>
    </w:p>
    <w:p w:rsidR="009E40B8" w:rsidRDefault="009E40B8" w:rsidP="009E40B8">
      <w:pPr>
        <w:spacing w:after="0" w:line="240" w:lineRule="auto"/>
      </w:pPr>
      <w:r>
        <w:t xml:space="preserve">The current compensation for the </w:t>
      </w:r>
      <w:r w:rsidR="00B53DBF">
        <w:t>officers</w:t>
      </w:r>
      <w:r>
        <w:t xml:space="preserve"> are as follows:</w:t>
      </w:r>
    </w:p>
    <w:p w:rsidR="009E40B8" w:rsidRDefault="009E40B8" w:rsidP="009E40B8">
      <w:pPr>
        <w:pStyle w:val="ListParagraph"/>
        <w:numPr>
          <w:ilvl w:val="0"/>
          <w:numId w:val="2"/>
        </w:numPr>
        <w:spacing w:after="0" w:line="240" w:lineRule="auto"/>
      </w:pPr>
      <w:r>
        <w:t>Chairman - $4,320</w:t>
      </w:r>
    </w:p>
    <w:p w:rsidR="009E40B8" w:rsidRDefault="009E40B8" w:rsidP="009E40B8">
      <w:pPr>
        <w:pStyle w:val="ListParagraph"/>
        <w:numPr>
          <w:ilvl w:val="0"/>
          <w:numId w:val="2"/>
        </w:numPr>
        <w:spacing w:after="0" w:line="240" w:lineRule="auto"/>
      </w:pPr>
      <w:r>
        <w:t>Clerk - $15,120</w:t>
      </w:r>
    </w:p>
    <w:p w:rsidR="009E40B8" w:rsidRDefault="009E40B8" w:rsidP="009E40B8">
      <w:pPr>
        <w:pStyle w:val="ListParagraph"/>
        <w:numPr>
          <w:ilvl w:val="0"/>
          <w:numId w:val="2"/>
        </w:numPr>
        <w:spacing w:after="0" w:line="240" w:lineRule="auto"/>
      </w:pPr>
      <w:r>
        <w:t>Treasurer - $10,080</w:t>
      </w:r>
    </w:p>
    <w:p w:rsidR="009E40B8" w:rsidRDefault="009E40B8" w:rsidP="009E40B8">
      <w:pPr>
        <w:pStyle w:val="ListParagraph"/>
        <w:numPr>
          <w:ilvl w:val="0"/>
          <w:numId w:val="2"/>
        </w:numPr>
        <w:spacing w:after="0" w:line="240" w:lineRule="auto"/>
      </w:pPr>
      <w:r>
        <w:t>Supervisors - $3,420</w:t>
      </w:r>
    </w:p>
    <w:p w:rsidR="009E40B8" w:rsidRDefault="009E40B8" w:rsidP="009E40B8">
      <w:pPr>
        <w:spacing w:after="0" w:line="240" w:lineRule="auto"/>
      </w:pPr>
    </w:p>
    <w:p w:rsidR="009E40B8" w:rsidRDefault="009E40B8" w:rsidP="009E40B8">
      <w:pPr>
        <w:spacing w:after="0" w:line="240" w:lineRule="auto"/>
      </w:pPr>
      <w:r>
        <w:lastRenderedPageBreak/>
        <w:t>There was a discussion to set the wages for the term beginning on 4/1/19 – 3/31/21.  Below is the result of the discussions:</w:t>
      </w:r>
    </w:p>
    <w:p w:rsidR="009E40B8" w:rsidRDefault="009E40B8" w:rsidP="009E40B8">
      <w:pPr>
        <w:pStyle w:val="ListParagraph"/>
        <w:numPr>
          <w:ilvl w:val="0"/>
          <w:numId w:val="3"/>
        </w:numPr>
        <w:spacing w:after="0" w:line="240" w:lineRule="auto"/>
      </w:pPr>
      <w:r>
        <w:t>Supervisor – 5% increase</w:t>
      </w:r>
      <w:r w:rsidR="00740CAE">
        <w:t xml:space="preserve"> ($3,591)</w:t>
      </w:r>
      <w:r>
        <w:t>; motion by Norman Gravi</w:t>
      </w:r>
      <w:r w:rsidR="003E6A8C">
        <w:t xml:space="preserve">ne and second by </w:t>
      </w:r>
      <w:proofErr w:type="spellStart"/>
      <w:r w:rsidR="003E6A8C">
        <w:t>Shardell</w:t>
      </w:r>
      <w:proofErr w:type="spellEnd"/>
      <w:r w:rsidR="003E6A8C">
        <w:t xml:space="preserve"> </w:t>
      </w:r>
      <w:proofErr w:type="spellStart"/>
      <w:r w:rsidR="003E6A8C">
        <w:t>Meidle</w:t>
      </w:r>
      <w:proofErr w:type="spellEnd"/>
    </w:p>
    <w:p w:rsidR="009E40B8" w:rsidRDefault="009E40B8" w:rsidP="009E40B8">
      <w:pPr>
        <w:pStyle w:val="ListParagraph"/>
        <w:numPr>
          <w:ilvl w:val="0"/>
          <w:numId w:val="3"/>
        </w:numPr>
        <w:spacing w:after="0" w:line="240" w:lineRule="auto"/>
      </w:pPr>
      <w:r>
        <w:t>Chair – 5$ increase</w:t>
      </w:r>
      <w:r w:rsidR="00740CAE">
        <w:t xml:space="preserve"> ($4,536)</w:t>
      </w:r>
      <w:r w:rsidR="003E6A8C">
        <w:t xml:space="preserve">; motion by </w:t>
      </w:r>
      <w:proofErr w:type="spellStart"/>
      <w:r w:rsidR="003E6A8C">
        <w:t>Shardell</w:t>
      </w:r>
      <w:proofErr w:type="spellEnd"/>
      <w:r w:rsidR="003E6A8C">
        <w:t xml:space="preserve"> </w:t>
      </w:r>
      <w:proofErr w:type="spellStart"/>
      <w:r w:rsidR="003E6A8C">
        <w:t>Meidle</w:t>
      </w:r>
      <w:proofErr w:type="spellEnd"/>
      <w:r>
        <w:t xml:space="preserve"> and second by Bruce Hughes</w:t>
      </w:r>
    </w:p>
    <w:p w:rsidR="009E40B8" w:rsidRDefault="009E40B8" w:rsidP="009E40B8">
      <w:pPr>
        <w:pStyle w:val="ListParagraph"/>
        <w:numPr>
          <w:ilvl w:val="0"/>
          <w:numId w:val="3"/>
        </w:numPr>
        <w:spacing w:after="0" w:line="240" w:lineRule="auto"/>
      </w:pPr>
      <w:r>
        <w:t>Treasurer – 5% increase</w:t>
      </w:r>
      <w:r w:rsidR="00740CAE">
        <w:t xml:space="preserve"> ($10,584)</w:t>
      </w:r>
      <w:r>
        <w:t>; motion by Kenny Breit and second by Bruce Hughes</w:t>
      </w:r>
    </w:p>
    <w:p w:rsidR="009E40B8" w:rsidRDefault="009E40B8" w:rsidP="009E40B8">
      <w:pPr>
        <w:pStyle w:val="ListParagraph"/>
        <w:numPr>
          <w:ilvl w:val="0"/>
          <w:numId w:val="3"/>
        </w:numPr>
        <w:spacing w:after="0" w:line="240" w:lineRule="auto"/>
      </w:pPr>
      <w:r>
        <w:t>Clerk – 50% increase</w:t>
      </w:r>
      <w:r w:rsidR="00740CAE">
        <w:t xml:space="preserve"> ($22,680)</w:t>
      </w:r>
      <w:r>
        <w:t xml:space="preserve">; motion by </w:t>
      </w:r>
      <w:proofErr w:type="spellStart"/>
      <w:r w:rsidR="003E6A8C">
        <w:t>Shardell</w:t>
      </w:r>
      <w:proofErr w:type="spellEnd"/>
      <w:r w:rsidR="003E6A8C">
        <w:t xml:space="preserve"> </w:t>
      </w:r>
      <w:proofErr w:type="spellStart"/>
      <w:r w:rsidR="003E6A8C">
        <w:t>Meidle</w:t>
      </w:r>
      <w:proofErr w:type="spellEnd"/>
      <w:r>
        <w:t xml:space="preserve"> and second by Bruce Hughes</w:t>
      </w:r>
    </w:p>
    <w:p w:rsidR="00740CAE" w:rsidRDefault="00740CAE" w:rsidP="00740CAE">
      <w:pPr>
        <w:spacing w:after="0" w:line="240" w:lineRule="auto"/>
      </w:pPr>
    </w:p>
    <w:p w:rsidR="00740CAE" w:rsidRDefault="00740CAE" w:rsidP="00740CAE">
      <w:pPr>
        <w:spacing w:after="0" w:line="240" w:lineRule="auto"/>
      </w:pPr>
    </w:p>
    <w:p w:rsidR="00740CAE" w:rsidRDefault="00740CAE" w:rsidP="00740CAE">
      <w:pPr>
        <w:spacing w:after="0" w:line="240" w:lineRule="auto"/>
      </w:pPr>
      <w:r>
        <w:t>A question was posed regarding the upgrading of the septic systems mandated by the state.  Ms. Seiler entertained this question.  There is a Wisconsin fund to assist residents who qualify for the program.  Prior to 1980, there was $6K in the fund.  At this time, there is $14K in the fund and 1250 residents need repairs to the septic systems.  The county is implementing a maintenance program by 2019, but this does not mean that all septic systems that need to be repaired will have to be repaired.  There will be a time table established.  The county fund is still in development.  There will be a revolving loan with an income threshold limit.  The loan does not have to be paid off until the home is sold or transferred.</w:t>
      </w:r>
    </w:p>
    <w:p w:rsidR="00740CAE" w:rsidRDefault="00740CAE" w:rsidP="00740CAE">
      <w:pPr>
        <w:spacing w:after="0" w:line="240" w:lineRule="auto"/>
      </w:pPr>
    </w:p>
    <w:p w:rsidR="00740CAE" w:rsidRDefault="00740CAE" w:rsidP="00740CAE">
      <w:pPr>
        <w:spacing w:after="0" w:line="240" w:lineRule="auto"/>
      </w:pPr>
      <w:r>
        <w:t>State Representative Bob Kulp spoke and announced his run for the 69</w:t>
      </w:r>
      <w:r w:rsidRPr="00740CAE">
        <w:rPr>
          <w:vertAlign w:val="superscript"/>
        </w:rPr>
        <w:t>th</w:t>
      </w:r>
      <w:r>
        <w:t xml:space="preserve"> District Assembly.</w:t>
      </w:r>
    </w:p>
    <w:p w:rsidR="00740CAE" w:rsidRDefault="00740CAE" w:rsidP="00740CAE">
      <w:pPr>
        <w:spacing w:after="0" w:line="240" w:lineRule="auto"/>
      </w:pPr>
    </w:p>
    <w:p w:rsidR="00740CAE" w:rsidRPr="00740CAE" w:rsidRDefault="00740CAE" w:rsidP="00740CAE">
      <w:pPr>
        <w:spacing w:after="0" w:line="240" w:lineRule="auto"/>
        <w:rPr>
          <w:b/>
        </w:rPr>
      </w:pPr>
      <w:r w:rsidRPr="00740CAE">
        <w:rPr>
          <w:b/>
        </w:rPr>
        <w:t>Future Meetings</w:t>
      </w:r>
    </w:p>
    <w:p w:rsidR="009E40B8" w:rsidRDefault="00740CAE" w:rsidP="009E40B8">
      <w:pPr>
        <w:spacing w:after="0" w:line="240" w:lineRule="auto"/>
      </w:pPr>
      <w:r>
        <w:t>2019 Annual Meeting – 3</w:t>
      </w:r>
      <w:r w:rsidRPr="00740CAE">
        <w:rPr>
          <w:vertAlign w:val="superscript"/>
        </w:rPr>
        <w:t>rd</w:t>
      </w:r>
      <w:r>
        <w:t xml:space="preserve"> Wednesday in April</w:t>
      </w:r>
    </w:p>
    <w:p w:rsidR="00740CAE" w:rsidRDefault="00740CAE" w:rsidP="009E40B8">
      <w:pPr>
        <w:spacing w:after="0" w:line="240" w:lineRule="auto"/>
      </w:pPr>
      <w:r>
        <w:t>Open Book – May 9, 2018 5-7pm</w:t>
      </w:r>
    </w:p>
    <w:p w:rsidR="00740CAE" w:rsidRDefault="00740CAE" w:rsidP="009E40B8">
      <w:pPr>
        <w:spacing w:after="0" w:line="240" w:lineRule="auto"/>
      </w:pPr>
      <w:r>
        <w:t>Board of Review – May 16, 2018, 5-7pm</w:t>
      </w:r>
    </w:p>
    <w:p w:rsidR="00740CAE" w:rsidRDefault="00740CAE" w:rsidP="009E40B8">
      <w:pPr>
        <w:spacing w:after="0" w:line="240" w:lineRule="auto"/>
      </w:pPr>
    </w:p>
    <w:p w:rsidR="00740CAE" w:rsidRPr="009E40B8" w:rsidRDefault="00740CAE" w:rsidP="009E40B8">
      <w:pPr>
        <w:spacing w:after="0" w:line="240" w:lineRule="auto"/>
      </w:pPr>
      <w:r>
        <w:t>A motion to adjourn the meeting was made by Kenny Bre</w:t>
      </w:r>
      <w:r w:rsidR="003E6A8C">
        <w:t xml:space="preserve">it and second by </w:t>
      </w:r>
      <w:proofErr w:type="spellStart"/>
      <w:r w:rsidR="003E6A8C">
        <w:t>Shardell</w:t>
      </w:r>
      <w:proofErr w:type="spellEnd"/>
      <w:r w:rsidR="003E6A8C">
        <w:t xml:space="preserve"> </w:t>
      </w:r>
      <w:proofErr w:type="spellStart"/>
      <w:r w:rsidR="003E6A8C">
        <w:t>Meidle</w:t>
      </w:r>
      <w:proofErr w:type="spellEnd"/>
      <w:r>
        <w:t>.</w:t>
      </w:r>
    </w:p>
    <w:sectPr w:rsidR="00740CAE" w:rsidRPr="009E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E674B"/>
    <w:multiLevelType w:val="hybridMultilevel"/>
    <w:tmpl w:val="C5A8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94821"/>
    <w:multiLevelType w:val="hybridMultilevel"/>
    <w:tmpl w:val="332A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14377"/>
    <w:multiLevelType w:val="hybridMultilevel"/>
    <w:tmpl w:val="E8548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F"/>
    <w:rsid w:val="000C405C"/>
    <w:rsid w:val="00265A35"/>
    <w:rsid w:val="002B576F"/>
    <w:rsid w:val="003E6A8C"/>
    <w:rsid w:val="005066F9"/>
    <w:rsid w:val="006D75F6"/>
    <w:rsid w:val="00740CAE"/>
    <w:rsid w:val="00787B6A"/>
    <w:rsid w:val="007B4E26"/>
    <w:rsid w:val="007F5CE1"/>
    <w:rsid w:val="009A175A"/>
    <w:rsid w:val="009E40B8"/>
    <w:rsid w:val="00A82AEF"/>
    <w:rsid w:val="00B53DBF"/>
    <w:rsid w:val="00B63C14"/>
    <w:rsid w:val="00CF7B67"/>
    <w:rsid w:val="00D05BF3"/>
    <w:rsid w:val="00D708B1"/>
    <w:rsid w:val="00DD36D2"/>
    <w:rsid w:val="00E5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CCC9"/>
  <w15:chartTrackingRefBased/>
  <w15:docId w15:val="{AECA6878-4E4B-4AB9-A29F-3024A680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F3"/>
    <w:rPr>
      <w:color w:val="0563C1" w:themeColor="hyperlink"/>
      <w:u w:val="single"/>
    </w:rPr>
  </w:style>
  <w:style w:type="character" w:styleId="UnresolvedMention">
    <w:name w:val="Unresolved Mention"/>
    <w:basedOn w:val="DefaultParagraphFont"/>
    <w:uiPriority w:val="99"/>
    <w:semiHidden/>
    <w:unhideWhenUsed/>
    <w:rsid w:val="00D05BF3"/>
    <w:rPr>
      <w:color w:val="808080"/>
      <w:shd w:val="clear" w:color="auto" w:fill="E6E6E6"/>
    </w:rPr>
  </w:style>
  <w:style w:type="paragraph" w:styleId="ListParagraph">
    <w:name w:val="List Paragraph"/>
    <w:basedOn w:val="Normal"/>
    <w:uiPriority w:val="34"/>
    <w:qFormat/>
    <w:rsid w:val="007B4E26"/>
    <w:pPr>
      <w:ind w:left="720"/>
      <w:contextualSpacing/>
    </w:pPr>
  </w:style>
  <w:style w:type="paragraph" w:styleId="BalloonText">
    <w:name w:val="Balloon Text"/>
    <w:basedOn w:val="Normal"/>
    <w:link w:val="BalloonTextChar"/>
    <w:uiPriority w:val="99"/>
    <w:semiHidden/>
    <w:unhideWhenUsed/>
    <w:rsid w:val="002B5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athoncountyadd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Holcomb</dc:creator>
  <cp:keywords/>
  <dc:description/>
  <cp:lastModifiedBy>Tanya Holcomb</cp:lastModifiedBy>
  <cp:revision>7</cp:revision>
  <cp:lastPrinted>2018-05-08T12:04:00Z</cp:lastPrinted>
  <dcterms:created xsi:type="dcterms:W3CDTF">2018-05-08T11:55:00Z</dcterms:created>
  <dcterms:modified xsi:type="dcterms:W3CDTF">2018-05-08T12:18:00Z</dcterms:modified>
</cp:coreProperties>
</file>